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8E2D2" w14:textId="6DD45C52" w:rsidR="00D515E5" w:rsidRPr="005D5C0B" w:rsidRDefault="00D515E5" w:rsidP="00D515E5">
      <w:pPr>
        <w:pStyle w:val="NoSpacing"/>
        <w:jc w:val="center"/>
        <w:rPr>
          <w:rFonts w:ascii="Arial" w:hAnsi="Arial" w:cs="Arial"/>
          <w:b/>
          <w:bCs/>
          <w:sz w:val="28"/>
          <w:szCs w:val="28"/>
        </w:rPr>
      </w:pPr>
      <w:bookmarkStart w:id="0" w:name="_GoBack"/>
      <w:bookmarkEnd w:id="0"/>
      <w:r w:rsidRPr="005D5C0B">
        <w:rPr>
          <w:rFonts w:ascii="Arial" w:hAnsi="Arial" w:cs="Arial"/>
          <w:b/>
          <w:bCs/>
          <w:sz w:val="28"/>
          <w:szCs w:val="28"/>
        </w:rPr>
        <w:t>Eastern Region - Adult Safeguarding Leads</w:t>
      </w:r>
    </w:p>
    <w:p w14:paraId="4ED91F09" w14:textId="77777777" w:rsidR="005D5C0B" w:rsidRDefault="005D5C0B">
      <w:pPr>
        <w:rPr>
          <w:rFonts w:ascii="Arial" w:hAnsi="Arial" w:cs="Arial"/>
          <w:b/>
          <w:bCs/>
          <w:sz w:val="24"/>
          <w:szCs w:val="24"/>
        </w:rPr>
      </w:pPr>
    </w:p>
    <w:p w14:paraId="6069FEDE" w14:textId="77777777" w:rsidR="005D5C0B" w:rsidRDefault="005D5C0B">
      <w:pPr>
        <w:rPr>
          <w:rFonts w:ascii="Arial" w:hAnsi="Arial" w:cs="Arial"/>
          <w:b/>
          <w:bCs/>
          <w:sz w:val="24"/>
          <w:szCs w:val="24"/>
        </w:rPr>
      </w:pPr>
    </w:p>
    <w:p w14:paraId="61028B27" w14:textId="0BC2E7BA" w:rsidR="00D515E5" w:rsidRPr="005D5C0B" w:rsidRDefault="005D5C0B">
      <w:pPr>
        <w:rPr>
          <w:rFonts w:ascii="Arial" w:hAnsi="Arial" w:cs="Arial"/>
          <w:b/>
          <w:bCs/>
          <w:sz w:val="24"/>
          <w:szCs w:val="24"/>
        </w:rPr>
      </w:pPr>
      <w:r w:rsidRPr="005D5C0B">
        <w:rPr>
          <w:rFonts w:ascii="Arial" w:hAnsi="Arial" w:cs="Arial"/>
          <w:b/>
          <w:bCs/>
          <w:sz w:val="24"/>
          <w:szCs w:val="24"/>
        </w:rPr>
        <w:t xml:space="preserve">Information Sharing </w:t>
      </w:r>
      <w:r>
        <w:rPr>
          <w:rFonts w:ascii="Arial" w:hAnsi="Arial" w:cs="Arial"/>
          <w:b/>
          <w:bCs/>
          <w:sz w:val="24"/>
          <w:szCs w:val="24"/>
        </w:rPr>
        <w:t xml:space="preserve">Statement </w:t>
      </w:r>
    </w:p>
    <w:p w14:paraId="731F4CA7" w14:textId="77777777" w:rsidR="005D5C0B" w:rsidRPr="00FE549E" w:rsidRDefault="005D5C0B">
      <w:pPr>
        <w:rPr>
          <w:rFonts w:ascii="Arial" w:hAnsi="Arial" w:cs="Arial"/>
          <w:sz w:val="24"/>
          <w:szCs w:val="24"/>
        </w:rPr>
      </w:pPr>
    </w:p>
    <w:p w14:paraId="24FA9F84" w14:textId="6CAD0254" w:rsidR="008D27FD" w:rsidRPr="00FE549E" w:rsidRDefault="008D27FD" w:rsidP="008D27FD">
      <w:pPr>
        <w:pStyle w:val="NoSpacing"/>
        <w:rPr>
          <w:rFonts w:ascii="Arial" w:hAnsi="Arial" w:cs="Arial"/>
          <w:sz w:val="24"/>
          <w:szCs w:val="24"/>
          <w:lang w:eastAsia="en-GB"/>
        </w:rPr>
      </w:pPr>
      <w:r w:rsidRPr="00FE549E">
        <w:rPr>
          <w:rFonts w:ascii="Arial" w:hAnsi="Arial" w:cs="Arial"/>
          <w:sz w:val="24"/>
          <w:szCs w:val="24"/>
        </w:rPr>
        <w:t xml:space="preserve">On </w:t>
      </w:r>
      <w:r w:rsidR="005D5C0B" w:rsidRPr="00FE549E">
        <w:rPr>
          <w:rFonts w:ascii="Arial" w:hAnsi="Arial" w:cs="Arial"/>
          <w:sz w:val="24"/>
          <w:szCs w:val="24"/>
        </w:rPr>
        <w:t>24</w:t>
      </w:r>
      <w:r w:rsidR="005D5C0B" w:rsidRPr="00FE549E">
        <w:rPr>
          <w:rFonts w:ascii="Arial" w:hAnsi="Arial" w:cs="Arial"/>
          <w:sz w:val="24"/>
          <w:szCs w:val="24"/>
          <w:vertAlign w:val="superscript"/>
        </w:rPr>
        <w:t>th</w:t>
      </w:r>
      <w:r w:rsidR="005D5C0B" w:rsidRPr="00FE549E">
        <w:rPr>
          <w:rFonts w:ascii="Arial" w:hAnsi="Arial" w:cs="Arial"/>
          <w:sz w:val="24"/>
          <w:szCs w:val="24"/>
        </w:rPr>
        <w:t xml:space="preserve"> October 2019,</w:t>
      </w:r>
      <w:r w:rsidRPr="00FE549E">
        <w:rPr>
          <w:rFonts w:ascii="Arial" w:hAnsi="Arial" w:cs="Arial"/>
          <w:sz w:val="24"/>
          <w:szCs w:val="24"/>
        </w:rPr>
        <w:t xml:space="preserve"> the Care Quality Commission (CQC) and the National Police Chiefs Council (NPCC) published a joint Memorandum of Understanding (MoU) “</w:t>
      </w:r>
      <w:r w:rsidRPr="00FE549E">
        <w:rPr>
          <w:rFonts w:ascii="Arial" w:hAnsi="Arial" w:cs="Arial"/>
          <w:sz w:val="24"/>
          <w:szCs w:val="24"/>
          <w:lang w:eastAsia="en-GB"/>
        </w:rPr>
        <w:t>for the sharing of information where incidents of avoidable harm have occurred to people using health and social care services”</w:t>
      </w:r>
      <w:r w:rsidRPr="00FE549E">
        <w:rPr>
          <w:rStyle w:val="EndnoteReference"/>
          <w:rFonts w:ascii="Arial" w:hAnsi="Arial" w:cs="Arial"/>
          <w:sz w:val="24"/>
          <w:szCs w:val="24"/>
          <w:lang w:eastAsia="en-GB"/>
        </w:rPr>
        <w:endnoteReference w:id="1"/>
      </w:r>
      <w:r w:rsidR="00C763B7" w:rsidRPr="00FE549E">
        <w:rPr>
          <w:rFonts w:ascii="Arial" w:hAnsi="Arial" w:cs="Arial"/>
          <w:sz w:val="24"/>
          <w:szCs w:val="24"/>
          <w:lang w:eastAsia="en-GB"/>
        </w:rPr>
        <w:t>; the defined purpose being:</w:t>
      </w:r>
    </w:p>
    <w:p w14:paraId="1E791D09" w14:textId="77777777" w:rsidR="00C763B7" w:rsidRPr="00FE549E" w:rsidRDefault="00C763B7" w:rsidP="008D27FD">
      <w:pPr>
        <w:pStyle w:val="NoSpacing"/>
        <w:rPr>
          <w:rFonts w:ascii="Arial" w:hAnsi="Arial" w:cs="Arial"/>
          <w:sz w:val="24"/>
          <w:szCs w:val="24"/>
        </w:rPr>
      </w:pPr>
    </w:p>
    <w:p w14:paraId="0A5B114F" w14:textId="77777777" w:rsidR="00C763B7" w:rsidRPr="00FE549E" w:rsidRDefault="00C763B7" w:rsidP="00C763B7">
      <w:pPr>
        <w:ind w:left="720"/>
        <w:rPr>
          <w:rFonts w:ascii="Arial" w:hAnsi="Arial" w:cs="Arial"/>
          <w:b/>
          <w:bCs/>
          <w:sz w:val="24"/>
          <w:szCs w:val="24"/>
        </w:rPr>
      </w:pPr>
      <w:r w:rsidRPr="00FE549E">
        <w:rPr>
          <w:rFonts w:ascii="Arial" w:hAnsi="Arial" w:cs="Arial"/>
          <w:b/>
          <w:bCs/>
          <w:sz w:val="24"/>
          <w:szCs w:val="24"/>
        </w:rPr>
        <w:t>“</w:t>
      </w:r>
      <w:r w:rsidR="008D27FD" w:rsidRPr="00FE549E">
        <w:rPr>
          <w:rFonts w:ascii="Arial" w:hAnsi="Arial" w:cs="Arial"/>
          <w:b/>
          <w:bCs/>
          <w:sz w:val="24"/>
          <w:szCs w:val="24"/>
        </w:rPr>
        <w:t xml:space="preserve">to promote effective working relationships between NPCC and CQC. The MoU will take effect in circumstances where specific incidents of avoidable harm has occurred to service users of health and social care services or where service users have been exposed to a significant risk of avoidable harm requiring investigation by the police, or the CQC or the CQC and police jointly. </w:t>
      </w:r>
    </w:p>
    <w:p w14:paraId="264D0B14" w14:textId="77777777" w:rsidR="00C763B7" w:rsidRPr="00FE549E" w:rsidRDefault="00C763B7" w:rsidP="00C763B7">
      <w:pPr>
        <w:ind w:left="720"/>
        <w:rPr>
          <w:rFonts w:ascii="Arial" w:hAnsi="Arial" w:cs="Arial"/>
          <w:b/>
          <w:bCs/>
          <w:sz w:val="24"/>
          <w:szCs w:val="24"/>
        </w:rPr>
      </w:pPr>
    </w:p>
    <w:p w14:paraId="7D28EE9D" w14:textId="00850381" w:rsidR="00D515E5" w:rsidRPr="00FE549E" w:rsidRDefault="008D27FD" w:rsidP="00C763B7">
      <w:pPr>
        <w:ind w:left="720"/>
        <w:rPr>
          <w:rFonts w:ascii="Arial" w:hAnsi="Arial" w:cs="Arial"/>
          <w:b/>
          <w:bCs/>
          <w:sz w:val="24"/>
          <w:szCs w:val="24"/>
        </w:rPr>
      </w:pPr>
      <w:r w:rsidRPr="00FE549E">
        <w:rPr>
          <w:rFonts w:ascii="Arial" w:hAnsi="Arial" w:cs="Arial"/>
          <w:b/>
          <w:bCs/>
          <w:sz w:val="24"/>
          <w:szCs w:val="24"/>
        </w:rPr>
        <w:t>This MoU sets out the general principles for the CQC and police to observe when liaising with one another. It focuses on investigations in health and social care settings in England.</w:t>
      </w:r>
      <w:r w:rsidR="00C763B7" w:rsidRPr="00FE549E">
        <w:rPr>
          <w:rFonts w:ascii="Arial" w:hAnsi="Arial" w:cs="Arial"/>
          <w:b/>
          <w:bCs/>
          <w:sz w:val="24"/>
          <w:szCs w:val="24"/>
        </w:rPr>
        <w:t>”</w:t>
      </w:r>
      <w:r w:rsidR="00C763B7" w:rsidRPr="00FE549E">
        <w:rPr>
          <w:rStyle w:val="EndnoteReference"/>
          <w:rFonts w:ascii="Arial" w:hAnsi="Arial" w:cs="Arial"/>
          <w:b/>
          <w:bCs/>
          <w:sz w:val="24"/>
          <w:szCs w:val="24"/>
        </w:rPr>
        <w:endnoteReference w:id="2"/>
      </w:r>
    </w:p>
    <w:p w14:paraId="6F5E0003" w14:textId="77777777" w:rsidR="00D515E5" w:rsidRPr="00FE549E" w:rsidRDefault="00D515E5">
      <w:pPr>
        <w:rPr>
          <w:rFonts w:ascii="Arial" w:hAnsi="Arial" w:cs="Arial"/>
          <w:sz w:val="24"/>
          <w:szCs w:val="24"/>
        </w:rPr>
      </w:pPr>
    </w:p>
    <w:p w14:paraId="573DF594" w14:textId="77777777" w:rsidR="00D515E5" w:rsidRPr="00FE549E" w:rsidRDefault="00D515E5">
      <w:pPr>
        <w:rPr>
          <w:rFonts w:ascii="Arial" w:hAnsi="Arial" w:cs="Arial"/>
          <w:sz w:val="24"/>
          <w:szCs w:val="24"/>
        </w:rPr>
      </w:pPr>
    </w:p>
    <w:p w14:paraId="7E8CD067" w14:textId="7F1EDBDE" w:rsidR="00FE549E" w:rsidRDefault="00FE549E">
      <w:pPr>
        <w:rPr>
          <w:rFonts w:ascii="Arial" w:hAnsi="Arial" w:cs="Arial"/>
          <w:sz w:val="24"/>
          <w:szCs w:val="24"/>
        </w:rPr>
      </w:pPr>
      <w:r>
        <w:rPr>
          <w:rFonts w:ascii="Arial" w:hAnsi="Arial" w:cs="Arial"/>
          <w:sz w:val="24"/>
          <w:szCs w:val="24"/>
        </w:rPr>
        <w:t>Within the context of safe and effective information sharing</w:t>
      </w:r>
      <w:r w:rsidR="004A7007">
        <w:rPr>
          <w:rFonts w:ascii="Arial" w:hAnsi="Arial" w:cs="Arial"/>
          <w:sz w:val="24"/>
          <w:szCs w:val="24"/>
        </w:rPr>
        <w:t>,</w:t>
      </w:r>
      <w:r>
        <w:rPr>
          <w:rFonts w:ascii="Arial" w:hAnsi="Arial" w:cs="Arial"/>
          <w:sz w:val="24"/>
          <w:szCs w:val="24"/>
        </w:rPr>
        <w:t xml:space="preserve"> t</w:t>
      </w:r>
      <w:r w:rsidRPr="00FE549E">
        <w:rPr>
          <w:rFonts w:ascii="Arial" w:hAnsi="Arial" w:cs="Arial"/>
          <w:sz w:val="24"/>
          <w:szCs w:val="24"/>
        </w:rPr>
        <w:t>he Eastern Region – Adults Safeguarding Leads support and actively promote the use of the framework detailed within this MoU</w:t>
      </w:r>
      <w:r w:rsidR="005D5C0B">
        <w:rPr>
          <w:rFonts w:ascii="Arial" w:hAnsi="Arial" w:cs="Arial"/>
          <w:sz w:val="24"/>
          <w:szCs w:val="24"/>
        </w:rPr>
        <w:t xml:space="preserve">. It is recommended that this MoU is referred to and used </w:t>
      </w:r>
      <w:r w:rsidR="00D200EE">
        <w:rPr>
          <w:rFonts w:ascii="Arial" w:hAnsi="Arial" w:cs="Arial"/>
          <w:sz w:val="24"/>
          <w:szCs w:val="24"/>
        </w:rPr>
        <w:t xml:space="preserve">by relevant agencies and practitioners, </w:t>
      </w:r>
      <w:r w:rsidR="005D5C0B">
        <w:rPr>
          <w:rFonts w:ascii="Arial" w:hAnsi="Arial" w:cs="Arial"/>
          <w:sz w:val="24"/>
          <w:szCs w:val="24"/>
        </w:rPr>
        <w:t>as an informative resource, giving guidance about statutory duties</w:t>
      </w:r>
      <w:r w:rsidR="00D200EE">
        <w:rPr>
          <w:rFonts w:ascii="Arial" w:hAnsi="Arial" w:cs="Arial"/>
          <w:sz w:val="24"/>
          <w:szCs w:val="24"/>
        </w:rPr>
        <w:t xml:space="preserve">, </w:t>
      </w:r>
      <w:r w:rsidR="005D5C0B">
        <w:rPr>
          <w:rFonts w:ascii="Arial" w:hAnsi="Arial" w:cs="Arial"/>
          <w:sz w:val="24"/>
          <w:szCs w:val="24"/>
        </w:rPr>
        <w:t>responsibilities</w:t>
      </w:r>
      <w:r w:rsidR="00D200EE">
        <w:rPr>
          <w:rFonts w:ascii="Arial" w:hAnsi="Arial" w:cs="Arial"/>
          <w:sz w:val="24"/>
          <w:szCs w:val="24"/>
        </w:rPr>
        <w:t xml:space="preserve"> and legally compliant information sharing processes;</w:t>
      </w:r>
      <w:r w:rsidR="005D5C0B">
        <w:rPr>
          <w:rFonts w:ascii="Arial" w:hAnsi="Arial" w:cs="Arial"/>
          <w:sz w:val="24"/>
          <w:szCs w:val="24"/>
        </w:rPr>
        <w:t xml:space="preserve"> </w:t>
      </w:r>
      <w:r w:rsidR="00B90BE9" w:rsidRPr="00FE549E">
        <w:rPr>
          <w:rFonts w:ascii="Arial" w:hAnsi="Arial" w:cs="Arial"/>
          <w:sz w:val="24"/>
          <w:szCs w:val="24"/>
        </w:rPr>
        <w:t>to achieve the overarching aim</w:t>
      </w:r>
      <w:r>
        <w:rPr>
          <w:rFonts w:ascii="Arial" w:hAnsi="Arial" w:cs="Arial"/>
          <w:sz w:val="24"/>
          <w:szCs w:val="24"/>
        </w:rPr>
        <w:t xml:space="preserve"> of the multi-agency </w:t>
      </w:r>
      <w:r>
        <w:rPr>
          <w:rFonts w:ascii="Arial" w:hAnsi="Arial" w:cs="Arial"/>
          <w:sz w:val="24"/>
          <w:szCs w:val="24"/>
        </w:rPr>
        <w:lastRenderedPageBreak/>
        <w:t>statement</w:t>
      </w:r>
      <w:r w:rsidRPr="00FE549E">
        <w:rPr>
          <w:rFonts w:ascii="Arial" w:hAnsi="Arial" w:cs="Arial"/>
          <w:sz w:val="24"/>
          <w:szCs w:val="24"/>
        </w:rPr>
        <w:t xml:space="preserve"> “Safeguarding Adults Roles and Responsibilities in Health and Care Services”</w:t>
      </w:r>
      <w:r>
        <w:rPr>
          <w:rFonts w:ascii="Arial" w:hAnsi="Arial" w:cs="Arial"/>
          <w:sz w:val="24"/>
          <w:szCs w:val="24"/>
        </w:rPr>
        <w:t>:</w:t>
      </w:r>
      <w:r w:rsidR="00B90BE9" w:rsidRPr="00FE549E">
        <w:rPr>
          <w:rFonts w:ascii="Arial" w:hAnsi="Arial" w:cs="Arial"/>
          <w:sz w:val="24"/>
          <w:szCs w:val="24"/>
        </w:rPr>
        <w:t xml:space="preserve"> </w:t>
      </w:r>
    </w:p>
    <w:p w14:paraId="2F3A86B3" w14:textId="77777777" w:rsidR="00FE549E" w:rsidRDefault="00FE549E">
      <w:pPr>
        <w:rPr>
          <w:rFonts w:ascii="Arial" w:hAnsi="Arial" w:cs="Arial"/>
          <w:sz w:val="24"/>
          <w:szCs w:val="24"/>
        </w:rPr>
      </w:pPr>
    </w:p>
    <w:p w14:paraId="1E181E4F" w14:textId="1A97F672" w:rsidR="00FE549E" w:rsidRPr="00FE549E" w:rsidRDefault="00B90BE9" w:rsidP="00FE549E">
      <w:pPr>
        <w:ind w:left="720"/>
        <w:rPr>
          <w:rFonts w:ascii="Arial" w:hAnsi="Arial" w:cs="Arial"/>
          <w:b/>
          <w:bCs/>
          <w:sz w:val="24"/>
          <w:szCs w:val="24"/>
        </w:rPr>
      </w:pPr>
      <w:r w:rsidRPr="00FE549E">
        <w:rPr>
          <w:rFonts w:ascii="Arial" w:hAnsi="Arial" w:cs="Arial"/>
          <w:b/>
          <w:bCs/>
          <w:sz w:val="24"/>
          <w:szCs w:val="24"/>
        </w:rPr>
        <w:t>“to ensure that the right things are done by the right people at the right time, working within their own agency and with partners”</w:t>
      </w:r>
      <w:r w:rsidRPr="00FE549E">
        <w:rPr>
          <w:rStyle w:val="EndnoteReference"/>
          <w:rFonts w:ascii="Arial" w:hAnsi="Arial" w:cs="Arial"/>
          <w:b/>
          <w:bCs/>
          <w:sz w:val="24"/>
          <w:szCs w:val="24"/>
        </w:rPr>
        <w:endnoteReference w:id="3"/>
      </w:r>
      <w:r w:rsidRPr="00FE549E">
        <w:rPr>
          <w:rFonts w:ascii="Arial" w:hAnsi="Arial" w:cs="Arial"/>
          <w:b/>
          <w:bCs/>
          <w:sz w:val="24"/>
          <w:szCs w:val="24"/>
        </w:rPr>
        <w:t xml:space="preserve"> </w:t>
      </w:r>
    </w:p>
    <w:p w14:paraId="69FF2F77" w14:textId="77777777" w:rsidR="00FE549E" w:rsidRDefault="00FE549E">
      <w:pPr>
        <w:rPr>
          <w:rFonts w:ascii="Arial" w:hAnsi="Arial" w:cs="Arial"/>
          <w:sz w:val="24"/>
          <w:szCs w:val="24"/>
        </w:rPr>
      </w:pPr>
    </w:p>
    <w:p w14:paraId="21FF4EB1" w14:textId="6816F7D3" w:rsidR="00FE549E" w:rsidRDefault="005D5C0B">
      <w:pPr>
        <w:rPr>
          <w:rFonts w:ascii="Arial" w:hAnsi="Arial" w:cs="Arial"/>
          <w:sz w:val="24"/>
          <w:szCs w:val="24"/>
        </w:rPr>
      </w:pPr>
      <w:r>
        <w:rPr>
          <w:rFonts w:ascii="Arial" w:hAnsi="Arial" w:cs="Arial"/>
          <w:sz w:val="24"/>
          <w:szCs w:val="24"/>
        </w:rPr>
        <w:t>Links to the documents referred to within this statement are detailed within the footnotes below.</w:t>
      </w:r>
    </w:p>
    <w:p w14:paraId="19149172" w14:textId="451C8D7E" w:rsidR="00FE549E" w:rsidRDefault="00FE549E"/>
    <w:p w14:paraId="6A370EB1" w14:textId="3F49F6C2" w:rsidR="00D515E5" w:rsidRPr="00D515E5" w:rsidRDefault="00D515E5" w:rsidP="005D5C0B">
      <w:pPr>
        <w:pBdr>
          <w:bottom w:val="single" w:sz="6" w:space="9" w:color="ECEAE1"/>
        </w:pBdr>
        <w:shd w:val="clear" w:color="auto" w:fill="FFFFFF"/>
        <w:ind w:right="144"/>
        <w:rPr>
          <w:rFonts w:ascii="Helvetica" w:eastAsia="Times New Roman" w:hAnsi="Helvetica" w:cs="Helvetica"/>
          <w:color w:val="3E3E35"/>
          <w:sz w:val="21"/>
          <w:szCs w:val="21"/>
          <w:lang w:eastAsia="en-GB"/>
        </w:rPr>
      </w:pPr>
    </w:p>
    <w:sectPr w:rsidR="00D515E5" w:rsidRPr="00D515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DB279" w14:textId="77777777" w:rsidR="003D65A3" w:rsidRDefault="003D65A3" w:rsidP="008D27FD">
      <w:r>
        <w:separator/>
      </w:r>
    </w:p>
  </w:endnote>
  <w:endnote w:type="continuationSeparator" w:id="0">
    <w:p w14:paraId="107F05DF" w14:textId="77777777" w:rsidR="003D65A3" w:rsidRDefault="003D65A3" w:rsidP="008D27FD">
      <w:r>
        <w:continuationSeparator/>
      </w:r>
    </w:p>
  </w:endnote>
  <w:endnote w:id="1">
    <w:p w14:paraId="2E3513D4" w14:textId="7418F70B" w:rsidR="008D27FD" w:rsidRPr="00B90BE9" w:rsidRDefault="008D27FD">
      <w:pPr>
        <w:pStyle w:val="EndnoteText"/>
        <w:rPr>
          <w:rFonts w:ascii="Arial" w:hAnsi="Arial" w:cs="Arial"/>
          <w:sz w:val="18"/>
          <w:szCs w:val="18"/>
        </w:rPr>
      </w:pPr>
      <w:r w:rsidRPr="00B90BE9">
        <w:rPr>
          <w:rStyle w:val="EndnoteReference"/>
          <w:rFonts w:ascii="Arial" w:hAnsi="Arial" w:cs="Arial"/>
          <w:sz w:val="18"/>
          <w:szCs w:val="18"/>
        </w:rPr>
        <w:endnoteRef/>
      </w:r>
      <w:r w:rsidRPr="00B90BE9">
        <w:rPr>
          <w:rFonts w:ascii="Arial" w:hAnsi="Arial" w:cs="Arial"/>
          <w:sz w:val="18"/>
          <w:szCs w:val="18"/>
        </w:rPr>
        <w:t xml:space="preserve"> </w:t>
      </w:r>
      <w:hyperlink r:id="rId1" w:history="1">
        <w:r w:rsidRPr="00B90BE9">
          <w:rPr>
            <w:rFonts w:ascii="Arial" w:hAnsi="Arial" w:cs="Arial"/>
            <w:sz w:val="18"/>
            <w:szCs w:val="18"/>
            <w:u w:val="single"/>
            <w:bdr w:val="none" w:sz="0" w:space="0" w:color="auto" w:frame="1"/>
            <w:shd w:val="clear" w:color="auto" w:fill="F5F5F5"/>
          </w:rPr>
          <w:t>https://www.cqc.org.uk/news/stories/cqc-national-police-chiefs-council-sign-agreement</w:t>
        </w:r>
      </w:hyperlink>
      <w:r w:rsidRPr="00B90BE9">
        <w:rPr>
          <w:rFonts w:ascii="Arial" w:hAnsi="Arial" w:cs="Arial"/>
          <w:sz w:val="18"/>
          <w:szCs w:val="18"/>
          <w:shd w:val="clear" w:color="auto" w:fill="F5F5F5"/>
        </w:rPr>
        <w:t>.</w:t>
      </w:r>
    </w:p>
  </w:endnote>
  <w:endnote w:id="2">
    <w:p w14:paraId="09E42B8E" w14:textId="6926CCCC" w:rsidR="00C763B7" w:rsidRPr="00B90BE9" w:rsidRDefault="00C763B7">
      <w:pPr>
        <w:pStyle w:val="EndnoteText"/>
        <w:rPr>
          <w:rFonts w:ascii="Arial" w:hAnsi="Arial" w:cs="Arial"/>
          <w:sz w:val="18"/>
          <w:szCs w:val="18"/>
        </w:rPr>
      </w:pPr>
      <w:r w:rsidRPr="00B90BE9">
        <w:rPr>
          <w:rStyle w:val="EndnoteReference"/>
          <w:rFonts w:ascii="Arial" w:hAnsi="Arial" w:cs="Arial"/>
          <w:sz w:val="18"/>
          <w:szCs w:val="18"/>
        </w:rPr>
        <w:endnoteRef/>
      </w:r>
      <w:r w:rsidRPr="00B90BE9">
        <w:rPr>
          <w:rFonts w:ascii="Arial" w:hAnsi="Arial" w:cs="Arial"/>
          <w:sz w:val="18"/>
          <w:szCs w:val="18"/>
        </w:rPr>
        <w:t xml:space="preserve"> </w:t>
      </w:r>
      <w:hyperlink r:id="rId2" w:history="1">
        <w:r w:rsidRPr="00B90BE9">
          <w:rPr>
            <w:rFonts w:ascii="Arial" w:hAnsi="Arial" w:cs="Arial"/>
            <w:sz w:val="18"/>
            <w:szCs w:val="18"/>
            <w:u w:val="single"/>
          </w:rPr>
          <w:t>https://www.cqc.org.uk/sites/default/files/20191017_%20mou_cqc_npcc.pdf</w:t>
        </w:r>
      </w:hyperlink>
    </w:p>
  </w:endnote>
  <w:endnote w:id="3">
    <w:p w14:paraId="4704172C" w14:textId="286CEA0F" w:rsidR="00B90BE9" w:rsidRDefault="00B90BE9">
      <w:pPr>
        <w:pStyle w:val="EndnoteText"/>
      </w:pPr>
      <w:r w:rsidRPr="00B90BE9">
        <w:rPr>
          <w:rStyle w:val="EndnoteReference"/>
          <w:rFonts w:ascii="Arial" w:hAnsi="Arial" w:cs="Arial"/>
          <w:sz w:val="18"/>
          <w:szCs w:val="18"/>
        </w:rPr>
        <w:endnoteRef/>
      </w:r>
      <w:r w:rsidRPr="00B90BE9">
        <w:rPr>
          <w:rFonts w:ascii="Arial" w:hAnsi="Arial" w:cs="Arial"/>
          <w:sz w:val="18"/>
          <w:szCs w:val="18"/>
        </w:rPr>
        <w:t xml:space="preserve"> </w:t>
      </w:r>
      <w:hyperlink r:id="rId3" w:history="1">
        <w:r w:rsidRPr="00B90BE9">
          <w:rPr>
            <w:rFonts w:ascii="Arial" w:hAnsi="Arial" w:cs="Arial"/>
            <w:sz w:val="18"/>
            <w:szCs w:val="18"/>
            <w:u w:val="single"/>
          </w:rPr>
          <w:t>https://www.cqc.org.uk/files/safeguarding-adults-roles-responsibilities-health-care-services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E1CE" w14:textId="77777777" w:rsidR="003D65A3" w:rsidRDefault="003D65A3" w:rsidP="008D27FD">
      <w:r>
        <w:separator/>
      </w:r>
    </w:p>
  </w:footnote>
  <w:footnote w:type="continuationSeparator" w:id="0">
    <w:p w14:paraId="6158FF51" w14:textId="77777777" w:rsidR="003D65A3" w:rsidRDefault="003D65A3" w:rsidP="008D2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B6426E"/>
    <w:multiLevelType w:val="multilevel"/>
    <w:tmpl w:val="6AE2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839F3"/>
    <w:multiLevelType w:val="multilevel"/>
    <w:tmpl w:val="AF74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4"/>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E5"/>
    <w:rsid w:val="003D65A3"/>
    <w:rsid w:val="004A7007"/>
    <w:rsid w:val="005D5C0B"/>
    <w:rsid w:val="00645252"/>
    <w:rsid w:val="00670FE4"/>
    <w:rsid w:val="006D3D74"/>
    <w:rsid w:val="0083569A"/>
    <w:rsid w:val="008D27FD"/>
    <w:rsid w:val="00A72873"/>
    <w:rsid w:val="00A9204E"/>
    <w:rsid w:val="00B90BE9"/>
    <w:rsid w:val="00C763B7"/>
    <w:rsid w:val="00D200EE"/>
    <w:rsid w:val="00D515E5"/>
    <w:rsid w:val="00FE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9376"/>
  <w15:chartTrackingRefBased/>
  <w15:docId w15:val="{FF91398C-17A9-450C-9B62-FA0421FC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intro">
    <w:name w:val="intro"/>
    <w:basedOn w:val="Normal"/>
    <w:rsid w:val="00D515E5"/>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515E5"/>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D515E5"/>
    <w:rPr>
      <w:lang w:val="en-GB"/>
    </w:rPr>
  </w:style>
  <w:style w:type="character" w:styleId="EndnoteReference">
    <w:name w:val="endnote reference"/>
    <w:basedOn w:val="DefaultParagraphFont"/>
    <w:uiPriority w:val="99"/>
    <w:semiHidden/>
    <w:unhideWhenUsed/>
    <w:rsid w:val="008D27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7389">
      <w:bodyDiv w:val="1"/>
      <w:marLeft w:val="0"/>
      <w:marRight w:val="0"/>
      <w:marTop w:val="0"/>
      <w:marBottom w:val="0"/>
      <w:divBdr>
        <w:top w:val="none" w:sz="0" w:space="0" w:color="auto"/>
        <w:left w:val="none" w:sz="0" w:space="0" w:color="auto"/>
        <w:bottom w:val="none" w:sz="0" w:space="0" w:color="auto"/>
        <w:right w:val="none" w:sz="0" w:space="0" w:color="auto"/>
      </w:divBdr>
      <w:divsChild>
        <w:div w:id="430777924">
          <w:marLeft w:val="144"/>
          <w:marRight w:val="0"/>
          <w:marTop w:val="0"/>
          <w:marBottom w:val="0"/>
          <w:divBdr>
            <w:top w:val="none" w:sz="0" w:space="0" w:color="auto"/>
            <w:left w:val="none" w:sz="0" w:space="0" w:color="auto"/>
            <w:bottom w:val="none" w:sz="0" w:space="0" w:color="auto"/>
            <w:right w:val="none" w:sz="0" w:space="0" w:color="auto"/>
          </w:divBdr>
          <w:divsChild>
            <w:div w:id="223570607">
              <w:marLeft w:val="0"/>
              <w:marRight w:val="0"/>
              <w:marTop w:val="0"/>
              <w:marBottom w:val="0"/>
              <w:divBdr>
                <w:top w:val="none" w:sz="0" w:space="0" w:color="auto"/>
                <w:left w:val="none" w:sz="0" w:space="0" w:color="auto"/>
                <w:bottom w:val="none" w:sz="0" w:space="0" w:color="auto"/>
                <w:right w:val="none" w:sz="0" w:space="0" w:color="auto"/>
              </w:divBdr>
            </w:div>
            <w:div w:id="709569977">
              <w:marLeft w:val="0"/>
              <w:marRight w:val="0"/>
              <w:marTop w:val="0"/>
              <w:marBottom w:val="0"/>
              <w:divBdr>
                <w:top w:val="none" w:sz="0" w:space="0" w:color="auto"/>
                <w:left w:val="none" w:sz="0" w:space="0" w:color="auto"/>
                <w:bottom w:val="none" w:sz="0" w:space="0" w:color="auto"/>
                <w:right w:val="none" w:sz="0" w:space="0" w:color="auto"/>
              </w:divBdr>
              <w:divsChild>
                <w:div w:id="1370498418">
                  <w:marLeft w:val="0"/>
                  <w:marRight w:val="0"/>
                  <w:marTop w:val="0"/>
                  <w:marBottom w:val="0"/>
                  <w:divBdr>
                    <w:top w:val="none" w:sz="0" w:space="0" w:color="auto"/>
                    <w:left w:val="none" w:sz="0" w:space="0" w:color="auto"/>
                    <w:bottom w:val="none" w:sz="0" w:space="0" w:color="auto"/>
                    <w:right w:val="none" w:sz="0" w:space="0" w:color="auto"/>
                  </w:divBdr>
                  <w:divsChild>
                    <w:div w:id="137692763">
                      <w:marLeft w:val="0"/>
                      <w:marRight w:val="0"/>
                      <w:marTop w:val="0"/>
                      <w:marBottom w:val="0"/>
                      <w:divBdr>
                        <w:top w:val="none" w:sz="0" w:space="0" w:color="auto"/>
                        <w:left w:val="none" w:sz="0" w:space="0" w:color="auto"/>
                        <w:bottom w:val="none" w:sz="0" w:space="0" w:color="auto"/>
                        <w:right w:val="none" w:sz="0" w:space="0" w:color="auto"/>
                      </w:divBdr>
                      <w:divsChild>
                        <w:div w:id="10723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cqc.org.uk/files/safeguarding-adults-roles-responsibilities-health-care-services" TargetMode="External"/><Relationship Id="rId2" Type="http://schemas.openxmlformats.org/officeDocument/2006/relationships/hyperlink" Target="https://www.cqc.org.uk/sites/default/files/20191017_%20mou_cqc_npcc.pdf" TargetMode="External"/><Relationship Id="rId1" Type="http://schemas.openxmlformats.org/officeDocument/2006/relationships/hyperlink" Target="https://www.cqc.org.uk/news/stories/cqc-national-police-chiefs-council-sign-agre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ritt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www.w3.org/XML/1998/namespace"/>
    <ds:schemaRef ds:uri="4873beb7-5857-4685-be1f-d57550cc96cc"/>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20B7721-53C3-45F2-833A-A697DA32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261</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Britten</dc:creator>
  <cp:keywords/>
  <dc:description/>
  <cp:lastModifiedBy>Edwards, Anna</cp:lastModifiedBy>
  <cp:revision>2</cp:revision>
  <dcterms:created xsi:type="dcterms:W3CDTF">2020-06-17T10:56:00Z</dcterms:created>
  <dcterms:modified xsi:type="dcterms:W3CDTF">2020-06-17T10:56:00Z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